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673" w:rsidRDefault="00616673" w:rsidP="009E19F7">
      <w:pPr>
        <w:pStyle w:val="ConsPlusNormal"/>
        <w:ind w:left="8496" w:firstLine="708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616673" w:rsidRDefault="00616673" w:rsidP="009E19F7">
      <w:pPr>
        <w:pStyle w:val="ConsPlusNormal"/>
        <w:ind w:left="9204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Шпаковского муниципального района Ставропольского края "Управление финансами"</w:t>
      </w: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ПОДПРОГРАММА</w:t>
      </w: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"ПОВЫШЕНИЕ ЭФФЕКТИВНОСТИ РАСХОДОВ БЮДЖЕТА ШПАКОВСКОГО МУНИЦИПАЛЬНОГО РАЙОНА СТАВРОПОЛЬСКОГО КРАЯ" МУНИЦИПАЛЬНОЙ ПРОГРАММЫ</w:t>
      </w: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ШПАКОВСКОГО МУНИЦИПАЛЬНОГО РАЙОНА СТАВРОПОЛЬСКОГО КРАЯ "УПРАВЛЕНИЕ ФИНАНСАМИ"</w:t>
      </w: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</w:t>
      </w:r>
    </w:p>
    <w:p w:rsidR="00616673" w:rsidRDefault="00616673" w:rsidP="0061667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ПОДПРОГРАММЫ "ПОВЫШЕНИЕ ЭФФЕКТИВНОСТИ РАСХОДОВ БЮДЖЕТА ШПАКОВСКОГО МУНИЦИПАЛЬНОГО РАЙОНА  СТАВРОПОЛЬСКОГО КРАЯ" МУНИЦИПАЛЬНОЙ ПРОГРАММЫ ШПАКОВСКОГО МУНИЦИПАЛЬНОГО РАЙОНА </w:t>
      </w:r>
    </w:p>
    <w:p w:rsidR="00616673" w:rsidRDefault="00616673" w:rsidP="00616673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СТАВРОПОЛЬСКОГО КРАЯ "УПРАВЛЕНИЕ ФИНАНСАМИ"</w:t>
      </w:r>
    </w:p>
    <w:p w:rsidR="00616673" w:rsidRDefault="00616673" w:rsidP="0061667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5953"/>
      </w:tblGrid>
      <w:tr w:rsidR="00616673" w:rsidTr="00616673">
        <w:tc>
          <w:tcPr>
            <w:tcW w:w="3685" w:type="dxa"/>
            <w:hideMark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Подпрограммы</w:t>
            </w:r>
          </w:p>
        </w:tc>
        <w:tc>
          <w:tcPr>
            <w:tcW w:w="5953" w:type="dxa"/>
            <w:hideMark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подпрограмма "Повышение эффективности расходов бюджета Шпаковского муниципального района Ставропольского края" муниципальной программы Шпаковского муниципального района Ставропольского края "Управление финансами" (далее соответственно - Подпрограмма, Программа)</w:t>
            </w:r>
          </w:p>
        </w:tc>
      </w:tr>
      <w:tr w:rsidR="00616673" w:rsidTr="00616673">
        <w:tc>
          <w:tcPr>
            <w:tcW w:w="3685" w:type="dxa"/>
            <w:hideMark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Ответственный исполнитель Подпрограммы</w:t>
            </w:r>
          </w:p>
        </w:tc>
        <w:tc>
          <w:tcPr>
            <w:tcW w:w="5953" w:type="dxa"/>
            <w:hideMark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финансовое управление администрации Шпаковского муниципального района Ставропольского края</w:t>
            </w:r>
          </w:p>
        </w:tc>
      </w:tr>
      <w:tr w:rsidR="00616673" w:rsidTr="00616673">
        <w:tc>
          <w:tcPr>
            <w:tcW w:w="3685" w:type="dxa"/>
            <w:hideMark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Соисполнители Подпрограммы</w:t>
            </w:r>
          </w:p>
        </w:tc>
        <w:tc>
          <w:tcPr>
            <w:tcW w:w="5953" w:type="dxa"/>
            <w:hideMark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16673" w:rsidTr="00616673">
        <w:tc>
          <w:tcPr>
            <w:tcW w:w="3685" w:type="dxa"/>
            <w:hideMark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Участники Подпрограммы</w:t>
            </w:r>
          </w:p>
        </w:tc>
        <w:tc>
          <w:tcPr>
            <w:tcW w:w="5953" w:type="dxa"/>
            <w:hideMark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органы местного самоуправления муниципальных образований Ставропольского края (по согласованию)</w:t>
            </w:r>
          </w:p>
        </w:tc>
      </w:tr>
      <w:tr w:rsidR="00616673" w:rsidTr="00616673">
        <w:tc>
          <w:tcPr>
            <w:tcW w:w="3685" w:type="dxa"/>
            <w:hideMark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Задачи Подпрограммы</w:t>
            </w:r>
          </w:p>
        </w:tc>
        <w:tc>
          <w:tcPr>
            <w:tcW w:w="5953" w:type="dxa"/>
            <w:hideMark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повышение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эффективности администрирования доходов  бюджета Шпаковского муниципального района Ставропольского края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</w:tc>
      </w:tr>
      <w:tr w:rsidR="00616673" w:rsidTr="00616673">
        <w:tc>
          <w:tcPr>
            <w:tcW w:w="3685" w:type="dxa"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3" w:type="dxa"/>
            <w:hideMark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эффективности оказания муниципальных услуг;</w:t>
            </w:r>
          </w:p>
        </w:tc>
      </w:tr>
      <w:tr w:rsidR="00616673" w:rsidTr="00616673">
        <w:tc>
          <w:tcPr>
            <w:tcW w:w="3685" w:type="dxa"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3" w:type="dxa"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эффективности осуществления закупок товаров, работ, услуг для муниципальных нужд и нужд муниципальных учреждений Шпаковского муниципального района;</w:t>
            </w:r>
          </w:p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модернизация системы муниципального финансового контроля;</w:t>
            </w:r>
          </w:p>
          <w:p w:rsidR="00F96686" w:rsidRDefault="00F9668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>полноценное внедрение программно-целевых методов управления в бюджетный процесс;</w:t>
            </w:r>
          </w:p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открытости и прозрачности управления муниципальными финансами</w:t>
            </w:r>
          </w:p>
        </w:tc>
      </w:tr>
      <w:tr w:rsidR="00616673" w:rsidTr="00616673">
        <w:tc>
          <w:tcPr>
            <w:tcW w:w="3685" w:type="dxa"/>
            <w:hideMark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Показатели решения задач Подпрограммы</w:t>
            </w:r>
          </w:p>
        </w:tc>
        <w:tc>
          <w:tcPr>
            <w:tcW w:w="5953" w:type="dxa"/>
            <w:hideMark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расширение налоговой базы и достижение устойчивой положительной динамики поступления налогов в бюджет Шпаковского муниципального района (далее – местный бюджет);</w:t>
            </w:r>
          </w:p>
        </w:tc>
      </w:tr>
      <w:tr w:rsidR="00616673" w:rsidTr="00616673">
        <w:tc>
          <w:tcPr>
            <w:tcW w:w="3685" w:type="dxa"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3" w:type="dxa"/>
            <w:hideMark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качества бюджетного планирования;</w:t>
            </w:r>
          </w:p>
        </w:tc>
      </w:tr>
      <w:tr w:rsidR="00616673" w:rsidTr="00616673">
        <w:tc>
          <w:tcPr>
            <w:tcW w:w="3685" w:type="dxa"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3" w:type="dxa"/>
            <w:hideMark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поддержание безопасного уровня муниципального долга Шпаковского муниципального района;</w:t>
            </w:r>
          </w:p>
        </w:tc>
      </w:tr>
      <w:tr w:rsidR="00616673" w:rsidTr="00616673">
        <w:tc>
          <w:tcPr>
            <w:tcW w:w="3685" w:type="dxa"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3" w:type="dxa"/>
            <w:hideMark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перемещение акцентов финансового контроля непосредственно на эффективность использования бюджетных средств, в том числе на степень достижения целей и решения задач муниципальных программ;</w:t>
            </w:r>
          </w:p>
        </w:tc>
      </w:tr>
      <w:tr w:rsidR="00616673" w:rsidTr="00616673">
        <w:tc>
          <w:tcPr>
            <w:tcW w:w="3685" w:type="dxa"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3" w:type="dxa"/>
            <w:hideMark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совершенствование нормативно-правовой и методической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базы для формирования и исполнения бюджета Шпаковского муниципального района на основе программ;</w:t>
            </w:r>
          </w:p>
        </w:tc>
      </w:tr>
      <w:tr w:rsidR="00616673" w:rsidTr="00616673">
        <w:tc>
          <w:tcPr>
            <w:tcW w:w="3685" w:type="dxa"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3" w:type="dxa"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развитие контрактной системы в сфере закупок товаров, работ, услуг для обеспечения муниципальных нужд и нужд муниципальных учреждений  Шпаковского муниципального района Ставропольского края;</w:t>
            </w:r>
          </w:p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публичность процесса управления муниципальными финансами, открытость, доступность информации о расходах бюджета Шпаковского муниципального района</w:t>
            </w:r>
          </w:p>
        </w:tc>
      </w:tr>
      <w:tr w:rsidR="00616673" w:rsidTr="00616673">
        <w:tc>
          <w:tcPr>
            <w:tcW w:w="3685" w:type="dxa"/>
            <w:hideMark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Сроки реализации Подпрограммы</w:t>
            </w:r>
          </w:p>
        </w:tc>
        <w:tc>
          <w:tcPr>
            <w:tcW w:w="5953" w:type="dxa"/>
            <w:hideMark/>
          </w:tcPr>
          <w:p w:rsidR="00616673" w:rsidRDefault="00616673" w:rsidP="00C745B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2017 - 20</w:t>
            </w:r>
            <w:r w:rsidR="00C745BF">
              <w:rPr>
                <w:rFonts w:ascii="Times New Roman" w:hAnsi="Times New Roman" w:cs="Times New Roman"/>
                <w:lang w:eastAsia="en-US"/>
              </w:rPr>
              <w:t>19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годы</w:t>
            </w:r>
          </w:p>
        </w:tc>
      </w:tr>
      <w:tr w:rsidR="00616673" w:rsidTr="00616673">
        <w:tc>
          <w:tcPr>
            <w:tcW w:w="3685" w:type="dxa"/>
            <w:hideMark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Объемы и источники финансового обеспечения Подпрограммы</w:t>
            </w:r>
          </w:p>
        </w:tc>
        <w:tc>
          <w:tcPr>
            <w:tcW w:w="5953" w:type="dxa"/>
            <w:hideMark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организация выполнения мероприятий Подпрограммы </w:t>
            </w:r>
            <w:r w:rsidR="0051106C">
              <w:rPr>
                <w:rFonts w:ascii="Times New Roman" w:hAnsi="Times New Roman" w:cs="Times New Roman"/>
                <w:lang w:eastAsia="en-US"/>
              </w:rPr>
              <w:t xml:space="preserve">не требует финансового обеспечения и </w:t>
            </w:r>
            <w:r>
              <w:rPr>
                <w:rFonts w:ascii="Times New Roman" w:hAnsi="Times New Roman" w:cs="Times New Roman"/>
                <w:lang w:eastAsia="en-US"/>
              </w:rPr>
              <w:t xml:space="preserve">будет осуществляться в рамках соответствующих программ Шпаковского муниципального района </w:t>
            </w:r>
          </w:p>
        </w:tc>
      </w:tr>
      <w:tr w:rsidR="00616673" w:rsidTr="00616673">
        <w:tc>
          <w:tcPr>
            <w:tcW w:w="3685" w:type="dxa"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3" w:type="dxa"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616673" w:rsidTr="00616673">
        <w:tc>
          <w:tcPr>
            <w:tcW w:w="3685" w:type="dxa"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3" w:type="dxa"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  <w:tr w:rsidR="00616673" w:rsidTr="00616673">
        <w:tc>
          <w:tcPr>
            <w:tcW w:w="3685" w:type="dxa"/>
          </w:tcPr>
          <w:p w:rsidR="00616673" w:rsidRDefault="00616673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953" w:type="dxa"/>
          </w:tcPr>
          <w:p w:rsidR="00616673" w:rsidRDefault="0061667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  <w:lang w:eastAsia="en-US"/>
              </w:rPr>
            </w:pPr>
          </w:p>
        </w:tc>
      </w:tr>
    </w:tbl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616673" w:rsidRDefault="00616673" w:rsidP="00616673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  <w:sectPr w:rsidR="00616673">
          <w:headerReference w:type="default" r:id="rId9"/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616673" w:rsidRDefault="00616673" w:rsidP="00616673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Характеристика основных мероприятий Подпрограммы</w:t>
      </w:r>
    </w:p>
    <w:p w:rsidR="00616673" w:rsidRDefault="00616673" w:rsidP="00616673">
      <w:pPr>
        <w:pStyle w:val="ConsPlusNormal"/>
        <w:jc w:val="both"/>
        <w:rPr>
          <w:rFonts w:ascii="Times New Roman" w:hAnsi="Times New Roman" w:cs="Times New Roman"/>
        </w:rPr>
      </w:pP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определяет общие принципы и механизмы реализации установленных в ней задач. Система мероприятий, направленных на их решение, сроки реализации и ответственные исполнители определяются в Плане мероприятий, направленных на увеличение роста доходов и оптимизацию расходов бюджета Шпаковского муниципального района</w:t>
      </w:r>
      <w:r w:rsidR="007246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других муниципальных правовых актах, регулирующих бюджетное законодательство.</w:t>
      </w:r>
    </w:p>
    <w:p w:rsidR="00616673" w:rsidRDefault="00616673" w:rsidP="00616673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администрирования доходов местного бюджета.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Налоговая политика Шпаковского муниципального района должна обеспечить дальнейшее расширение налоговой базы и достижение устойчивой положительной динамики поступления налогов путем: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повышения качества планирования доходов местного бюджета на основании экономически обоснованных расчетов за счет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повышения уровня ответственности главных администраторов доходов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выполнение плановых показателей поступления доходов в местный бюджет и за счет своевременного учета изменений налогового и бюджетного законодательства Российской Федерации, Ставропольского края и муниципальных правовых актов;</w:t>
      </w:r>
    </w:p>
    <w:p w:rsidR="00616673" w:rsidRDefault="0003701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616673">
        <w:rPr>
          <w:rFonts w:ascii="Times New Roman" w:hAnsi="Times New Roman" w:cs="Times New Roman"/>
          <w:sz w:val="24"/>
          <w:szCs w:val="24"/>
        </w:rPr>
        <w:t>) проведения анализа фактической результативности и эффективности применения налоговых льгот по итогам каждого периода их применения (в том числе в целях возможного принятия решений о дальнейшей их пролонгации);</w:t>
      </w:r>
    </w:p>
    <w:p w:rsidR="00616673" w:rsidRDefault="0003701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16673">
        <w:rPr>
          <w:rFonts w:ascii="Times New Roman" w:hAnsi="Times New Roman" w:cs="Times New Roman"/>
          <w:sz w:val="24"/>
          <w:szCs w:val="24"/>
        </w:rPr>
        <w:t>) повышения эффективности администрирования доходов местного бюджета, направленного на погашение и снижение недоимки по обязательным платежам в бюджет, в том числе осуществление совместной работы администрации района с налоговыми органами и другими контролирующими органами;</w:t>
      </w:r>
    </w:p>
    <w:p w:rsidR="00616673" w:rsidRDefault="0003701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16673">
        <w:rPr>
          <w:rFonts w:ascii="Times New Roman" w:hAnsi="Times New Roman" w:cs="Times New Roman"/>
          <w:sz w:val="24"/>
          <w:szCs w:val="24"/>
        </w:rPr>
        <w:t>) совершенствования методов управления муниципальной собственностью;</w:t>
      </w:r>
    </w:p>
    <w:p w:rsidR="00616673" w:rsidRDefault="0003701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16673">
        <w:rPr>
          <w:rFonts w:ascii="Times New Roman" w:hAnsi="Times New Roman" w:cs="Times New Roman"/>
          <w:sz w:val="24"/>
          <w:szCs w:val="24"/>
        </w:rPr>
        <w:t>) создания в районе благоприятных условий инвестиционного характера, а также привлечения инвесторов для реализации высокоэффективных инвестиционных проектов, способствующих развитию темпов роста малого и среднего предпринимательства;</w:t>
      </w:r>
    </w:p>
    <w:p w:rsidR="00616673" w:rsidRDefault="0003701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616673">
        <w:rPr>
          <w:rFonts w:ascii="Times New Roman" w:hAnsi="Times New Roman" w:cs="Times New Roman"/>
          <w:sz w:val="24"/>
          <w:szCs w:val="24"/>
        </w:rPr>
        <w:t>) развития системы оказания платных услуг муниципальными учреждениями;</w:t>
      </w:r>
    </w:p>
    <w:p w:rsidR="00616673" w:rsidRDefault="0003701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616673">
        <w:rPr>
          <w:rFonts w:ascii="Times New Roman" w:hAnsi="Times New Roman" w:cs="Times New Roman"/>
          <w:sz w:val="24"/>
          <w:szCs w:val="24"/>
        </w:rPr>
        <w:t>) проведения мониторинга крупных и средних предприятий района в целях принятия мер по улучшению результатов их финансово-хозяйственной деятельности, сокращения задолженности по налоговым платежам, своевременной уплате текущих платежей.</w:t>
      </w:r>
    </w:p>
    <w:p w:rsidR="00616673" w:rsidRDefault="00616673" w:rsidP="00616673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оказания муниципальных услуг.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повышения эффективности муниципальных услуг необходимо решение следующих основных задач: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использование инструмента муниципального задания на оказание муниципальных услуг при стратегическом и бюджетном планировании, обеспечение взаимосвязи муниципальных программ и муниципальных заданий в целях создания условий для повышения эффективности деятельности муниципальных учреждений по обеспечению потребностей граждан и общества в муниципальных услугах;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использование при финансовом обеспечении муниципальных учреждений к расчету прозрачных и объективных единых нормативных затрат на оказание муниципальных услуг (с учетом отраслевой специфики);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обеспечение взаимосвязи муниципальных программ с муниципальными услугами;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упорядочение формирования перечней услуг, оказываемых на платной основе в муниципальных учреждениях;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привлечение и удержание в бюджетной сфере высокопрофессиональных кадров;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развитие материально-технической базы муниципальных учреждений, в том числе за счет активного привлечения средств из внебюджетных источников;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проведение оптимизации действующей сети муниципальных учреждений;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з) переход к централизации бухгалтерского учета и отчетности.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Повышение эффективности осуществления закупок товаров, работ, услуг для муниципальных нужд и нужд муниципальных учреждений Шпаковского муниципального района.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данной задачи необходимо обеспечить: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проведение экспертизы и подготовка предложений по совершенствованию муниципальных правовых актов для приведения их в соответствие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9668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Pr="00F96686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формирование и утверждение планов закупок заказчиков;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исполнение обязанности заказчиков осуществлять закупки в соответствии с каталогом товаров, работ, услуг;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создание муниципального казенного учреждения «Управление централизации закупок Шпаковского муниципального района Ставропольского края»;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проведение мониторинга закупок для муниципальных нужд;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проведение мероприятий по автоматизации процессов планирования, формирования, анализа эффективности осуществления закупок.</w:t>
      </w:r>
    </w:p>
    <w:p w:rsidR="00616673" w:rsidRDefault="00616673" w:rsidP="006166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Модернизация системы муниципального финансового контроля.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осуществлении муниципального финансового контроля преобладают подходы, связанные с контролем исполнения бюджетных назначений и не принимающие во внимание эффективность использования бюджетных средств. 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системы финансового контроля в Шпаковском муниципальном районе необходимо вести в направлении контроля эффективности и результативности бюджетных расходов, включающего контроль экономической обоснованности, правомерности и эффективности использования муниципальных финансов, а также анализ результативности их использования.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Переход к программно-целевым принципам формирования и исполнения местного бюджета также требует перемещения акцентов финансового контроля непосредственно на эффективность использования бюджетных средств, в том числе на степень достижения целей и решения задач муниципальных программ.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Полноценное внедрение программно-целевых методов управления в бюджетный процесс.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Программный характер местного бюджета требует усиления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разработкой и выполнением муниципальных программ, поскольку такой контроль должен происходить не только на стадии обсуждения проекта решения о бюджете, но и на всем их "жизненном цикле" - при разработке, поэтапной реализации, мониторинге, экспертизе, оценке результативности муниципальных программ.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совершенствования работы в соответствующей сфере являются: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проведение оценки эффективности реализации муниципальных программ;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совершенствование и актуализация порядка разработки, утверждения, реализации и оценки эффективности муниципальных программ по мере необходимости;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публикация муниципальных программ в полном объеме (с внесенными изменениями) на официальном сайте Шпаковского муниципального района;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увязка муниципальных программ с соответствующими государственными программами Ставропольского края, в том числе с обеспечением взаимосвязи системы целей, задач, индикаторов, рисков, а также финансовых показателей;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размещение на официальном сайте Шпаковского муниципального района результатов мониторинга реализации и оценки эффективности муниципальных программ.</w:t>
      </w:r>
    </w:p>
    <w:p w:rsidR="00616673" w:rsidRDefault="00616673" w:rsidP="0061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6673" w:rsidRDefault="00616673" w:rsidP="006166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Повышение открытости и прозрачности управления муниципальными финансами.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Современное развитие отношений в сфере общественных финансов предъявляет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новые требования к составу, качеству и стандартам обмена информацией о финансовой деятельности органов местного самоуправления. Повышение информированности жителей Шпаковского муниципального района и других заинтересованных сторон о состоянии системы муниципальных финансов, а также развитие направлений информационного взаимодействия финансовой системы с внешними государственными информационными ресурсами и получателями бюджетных средств способствуют повышению прозрачности системы управления муниципальными финансами, повышению ответственности органов местного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реализацию проводимой ими бюджетной политики, обеспечению эффективного, оперативного и устойчивого управления муниципальными финансами.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 необходимо обеспечить публичность процесса управления муниципальными финансами, гарантирующую обществу право на доступ к открытым муниципальным данным, а также открытость и доступность информации о расходовании бюджетных средств. Цели бюджетной политики должны представляться в понятной и доступной для граждан форме.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на официальном сайте Шпаковского муниципального района в сети Интернет публикуется информация о состоянии системы управления муниципальными финансами, об отдельных показателях исполнения муниципального бюджета, о соблюдении органами местного самоуправления требований бюджетного законодательства.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Подпрограммы необходимо продолжать работу по следующим направлениям: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общедоступной информации о муниципальных финансах в сети Интернет на регулярной основе и повышение объемов ее размещения;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публичности информации о плановых и фактических результатах деятельности муниципальных учреждений;</w:t>
      </w:r>
    </w:p>
    <w:p w:rsidR="00616673" w:rsidRDefault="00616673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участию граждан в бюджетном процессе в рамках системы раскрытия информации о разрабатываемых проектах нормативных правовых актов в сфере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управления общественными финансами, результатах их общественных обсуждений.</w:t>
      </w: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4E2" w:rsidRDefault="005D5E72" w:rsidP="005D5E7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74E2" w:rsidRDefault="000E74E2" w:rsidP="006166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38EA" w:rsidRPr="00120348" w:rsidRDefault="001C5946" w:rsidP="009E19F7">
      <w:pPr>
        <w:pStyle w:val="ConsPlusNormal"/>
        <w:tabs>
          <w:tab w:val="left" w:pos="10650"/>
        </w:tabs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D38EA" w:rsidRPr="00120348" w:rsidSect="009E19F7">
      <w:pgSz w:w="11905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A7C" w:rsidRDefault="00561A7C" w:rsidP="00561A7C">
      <w:pPr>
        <w:spacing w:after="0" w:line="240" w:lineRule="auto"/>
      </w:pPr>
      <w:r>
        <w:separator/>
      </w:r>
    </w:p>
  </w:endnote>
  <w:endnote w:type="continuationSeparator" w:id="0">
    <w:p w:rsidR="00561A7C" w:rsidRDefault="00561A7C" w:rsidP="0056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A7C" w:rsidRDefault="00561A7C" w:rsidP="00561A7C">
      <w:pPr>
        <w:spacing w:after="0" w:line="240" w:lineRule="auto"/>
      </w:pPr>
      <w:r>
        <w:separator/>
      </w:r>
    </w:p>
  </w:footnote>
  <w:footnote w:type="continuationSeparator" w:id="0">
    <w:p w:rsidR="00561A7C" w:rsidRDefault="00561A7C" w:rsidP="0056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188211"/>
      <w:docPartObj>
        <w:docPartGallery w:val="Page Numbers (Top of Page)"/>
        <w:docPartUnique/>
      </w:docPartObj>
    </w:sdtPr>
    <w:sdtEndPr/>
    <w:sdtContent>
      <w:p w:rsidR="00F96686" w:rsidRDefault="00F96686">
        <w:pPr>
          <w:pStyle w:val="a6"/>
          <w:jc w:val="center"/>
        </w:pPr>
      </w:p>
      <w:p w:rsidR="00F96686" w:rsidRDefault="00F96686">
        <w:pPr>
          <w:pStyle w:val="a6"/>
          <w:jc w:val="center"/>
        </w:pPr>
      </w:p>
      <w:p w:rsidR="00561A7C" w:rsidRDefault="00561A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686">
          <w:rPr>
            <w:noProof/>
          </w:rPr>
          <w:t>5</w:t>
        </w:r>
        <w:r>
          <w:fldChar w:fldCharType="end"/>
        </w:r>
      </w:p>
    </w:sdtContent>
  </w:sdt>
  <w:p w:rsidR="00561A7C" w:rsidRDefault="00561A7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81CCB"/>
    <w:multiLevelType w:val="hybridMultilevel"/>
    <w:tmpl w:val="EB1E86F6"/>
    <w:lvl w:ilvl="0" w:tplc="FE8269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8EA"/>
    <w:rsid w:val="0000199D"/>
    <w:rsid w:val="00012F1C"/>
    <w:rsid w:val="00015357"/>
    <w:rsid w:val="000238B3"/>
    <w:rsid w:val="0003230E"/>
    <w:rsid w:val="00034AA2"/>
    <w:rsid w:val="00037013"/>
    <w:rsid w:val="00047ED2"/>
    <w:rsid w:val="00086FD2"/>
    <w:rsid w:val="00093657"/>
    <w:rsid w:val="00095956"/>
    <w:rsid w:val="000A6EA4"/>
    <w:rsid w:val="000E74E2"/>
    <w:rsid w:val="00102037"/>
    <w:rsid w:val="00112175"/>
    <w:rsid w:val="00120348"/>
    <w:rsid w:val="001214FF"/>
    <w:rsid w:val="00131884"/>
    <w:rsid w:val="00133D51"/>
    <w:rsid w:val="00137079"/>
    <w:rsid w:val="00152568"/>
    <w:rsid w:val="00154559"/>
    <w:rsid w:val="00162714"/>
    <w:rsid w:val="0017311E"/>
    <w:rsid w:val="00175DBD"/>
    <w:rsid w:val="00181A70"/>
    <w:rsid w:val="00196F62"/>
    <w:rsid w:val="00197D08"/>
    <w:rsid w:val="001A247E"/>
    <w:rsid w:val="001A7D9A"/>
    <w:rsid w:val="001B2812"/>
    <w:rsid w:val="001B544C"/>
    <w:rsid w:val="001B75A7"/>
    <w:rsid w:val="001C5946"/>
    <w:rsid w:val="001C5D5E"/>
    <w:rsid w:val="001C6183"/>
    <w:rsid w:val="001D69BB"/>
    <w:rsid w:val="001D7367"/>
    <w:rsid w:val="001E570E"/>
    <w:rsid w:val="001F4CBF"/>
    <w:rsid w:val="0023102C"/>
    <w:rsid w:val="002379C0"/>
    <w:rsid w:val="00245CF7"/>
    <w:rsid w:val="00247795"/>
    <w:rsid w:val="00255A0B"/>
    <w:rsid w:val="00285933"/>
    <w:rsid w:val="002B2E9F"/>
    <w:rsid w:val="002C325E"/>
    <w:rsid w:val="002C3700"/>
    <w:rsid w:val="002D1F04"/>
    <w:rsid w:val="002F52D2"/>
    <w:rsid w:val="00307E6B"/>
    <w:rsid w:val="00323A67"/>
    <w:rsid w:val="00327E03"/>
    <w:rsid w:val="0034490B"/>
    <w:rsid w:val="0034785D"/>
    <w:rsid w:val="00374031"/>
    <w:rsid w:val="00386076"/>
    <w:rsid w:val="003C3E10"/>
    <w:rsid w:val="003D22A3"/>
    <w:rsid w:val="003D7BB2"/>
    <w:rsid w:val="003F360A"/>
    <w:rsid w:val="00440115"/>
    <w:rsid w:val="00452C7D"/>
    <w:rsid w:val="004A7335"/>
    <w:rsid w:val="004C76DA"/>
    <w:rsid w:val="004D38EA"/>
    <w:rsid w:val="004D66A5"/>
    <w:rsid w:val="004F171E"/>
    <w:rsid w:val="004F461B"/>
    <w:rsid w:val="00503CB8"/>
    <w:rsid w:val="00506194"/>
    <w:rsid w:val="0051106C"/>
    <w:rsid w:val="005328FC"/>
    <w:rsid w:val="0053436B"/>
    <w:rsid w:val="00535EE0"/>
    <w:rsid w:val="00544002"/>
    <w:rsid w:val="00551398"/>
    <w:rsid w:val="00555E7E"/>
    <w:rsid w:val="00561A7C"/>
    <w:rsid w:val="00570111"/>
    <w:rsid w:val="0057129A"/>
    <w:rsid w:val="0058322A"/>
    <w:rsid w:val="00587F00"/>
    <w:rsid w:val="00595BCA"/>
    <w:rsid w:val="005A3295"/>
    <w:rsid w:val="005B4D49"/>
    <w:rsid w:val="005D2F5A"/>
    <w:rsid w:val="005D5E72"/>
    <w:rsid w:val="005E3198"/>
    <w:rsid w:val="005E3424"/>
    <w:rsid w:val="005F3D91"/>
    <w:rsid w:val="005F501C"/>
    <w:rsid w:val="006128F9"/>
    <w:rsid w:val="00616673"/>
    <w:rsid w:val="00620762"/>
    <w:rsid w:val="00646C58"/>
    <w:rsid w:val="00647151"/>
    <w:rsid w:val="0067012E"/>
    <w:rsid w:val="0067253B"/>
    <w:rsid w:val="006802CE"/>
    <w:rsid w:val="0068088E"/>
    <w:rsid w:val="00680FA5"/>
    <w:rsid w:val="00683469"/>
    <w:rsid w:val="00695725"/>
    <w:rsid w:val="006A5B30"/>
    <w:rsid w:val="006C12BF"/>
    <w:rsid w:val="006E6003"/>
    <w:rsid w:val="006F5EBA"/>
    <w:rsid w:val="0070429E"/>
    <w:rsid w:val="007071BE"/>
    <w:rsid w:val="007103CA"/>
    <w:rsid w:val="00722349"/>
    <w:rsid w:val="00724667"/>
    <w:rsid w:val="00731DFB"/>
    <w:rsid w:val="00741371"/>
    <w:rsid w:val="00756423"/>
    <w:rsid w:val="007627E3"/>
    <w:rsid w:val="007644C7"/>
    <w:rsid w:val="007653F1"/>
    <w:rsid w:val="0079500F"/>
    <w:rsid w:val="007A3546"/>
    <w:rsid w:val="007B16BD"/>
    <w:rsid w:val="00810E81"/>
    <w:rsid w:val="00842BD8"/>
    <w:rsid w:val="00847178"/>
    <w:rsid w:val="008A0AF3"/>
    <w:rsid w:val="008A217B"/>
    <w:rsid w:val="008A30FE"/>
    <w:rsid w:val="008C0C7C"/>
    <w:rsid w:val="008D2C2A"/>
    <w:rsid w:val="00913FD4"/>
    <w:rsid w:val="00916BC8"/>
    <w:rsid w:val="0091758B"/>
    <w:rsid w:val="009316FA"/>
    <w:rsid w:val="009344D3"/>
    <w:rsid w:val="00940536"/>
    <w:rsid w:val="0096238B"/>
    <w:rsid w:val="0096608C"/>
    <w:rsid w:val="00967357"/>
    <w:rsid w:val="00973BD9"/>
    <w:rsid w:val="009A71C6"/>
    <w:rsid w:val="009B27BC"/>
    <w:rsid w:val="009D0022"/>
    <w:rsid w:val="009E19F7"/>
    <w:rsid w:val="009E496C"/>
    <w:rsid w:val="00A005D5"/>
    <w:rsid w:val="00A1538A"/>
    <w:rsid w:val="00A35A51"/>
    <w:rsid w:val="00A42E69"/>
    <w:rsid w:val="00A641FF"/>
    <w:rsid w:val="00A95617"/>
    <w:rsid w:val="00A973A2"/>
    <w:rsid w:val="00AC4057"/>
    <w:rsid w:val="00AE26E1"/>
    <w:rsid w:val="00B471BB"/>
    <w:rsid w:val="00B50549"/>
    <w:rsid w:val="00B50564"/>
    <w:rsid w:val="00B6095C"/>
    <w:rsid w:val="00B661C7"/>
    <w:rsid w:val="00B91E5F"/>
    <w:rsid w:val="00BB6566"/>
    <w:rsid w:val="00BD4F8B"/>
    <w:rsid w:val="00C00F06"/>
    <w:rsid w:val="00C30A74"/>
    <w:rsid w:val="00C47EE9"/>
    <w:rsid w:val="00C745BF"/>
    <w:rsid w:val="00C85BBD"/>
    <w:rsid w:val="00C91410"/>
    <w:rsid w:val="00CA2243"/>
    <w:rsid w:val="00CA2DF1"/>
    <w:rsid w:val="00CB70A3"/>
    <w:rsid w:val="00CC0958"/>
    <w:rsid w:val="00CD01F4"/>
    <w:rsid w:val="00CD2051"/>
    <w:rsid w:val="00D21EC0"/>
    <w:rsid w:val="00D437AF"/>
    <w:rsid w:val="00D557F2"/>
    <w:rsid w:val="00D7135E"/>
    <w:rsid w:val="00D73252"/>
    <w:rsid w:val="00D824F9"/>
    <w:rsid w:val="00D9766E"/>
    <w:rsid w:val="00DB5B7A"/>
    <w:rsid w:val="00DD046A"/>
    <w:rsid w:val="00DD4240"/>
    <w:rsid w:val="00DD48B9"/>
    <w:rsid w:val="00DE0F32"/>
    <w:rsid w:val="00DE266F"/>
    <w:rsid w:val="00DF0B13"/>
    <w:rsid w:val="00E02F0B"/>
    <w:rsid w:val="00E069A0"/>
    <w:rsid w:val="00E13717"/>
    <w:rsid w:val="00E235C0"/>
    <w:rsid w:val="00E4074D"/>
    <w:rsid w:val="00E47814"/>
    <w:rsid w:val="00E94DB8"/>
    <w:rsid w:val="00E95CDA"/>
    <w:rsid w:val="00EA64EA"/>
    <w:rsid w:val="00EB591C"/>
    <w:rsid w:val="00EC1BF1"/>
    <w:rsid w:val="00EC7214"/>
    <w:rsid w:val="00ED0B08"/>
    <w:rsid w:val="00ED4A56"/>
    <w:rsid w:val="00F1095F"/>
    <w:rsid w:val="00F10A34"/>
    <w:rsid w:val="00F43F09"/>
    <w:rsid w:val="00F44E18"/>
    <w:rsid w:val="00F5284E"/>
    <w:rsid w:val="00F74025"/>
    <w:rsid w:val="00F96686"/>
    <w:rsid w:val="00FA252F"/>
    <w:rsid w:val="00FB6B10"/>
    <w:rsid w:val="00FC7CBE"/>
    <w:rsid w:val="00FD03C2"/>
    <w:rsid w:val="00F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D3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3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3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1667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1A7C"/>
  </w:style>
  <w:style w:type="paragraph" w:styleId="a8">
    <w:name w:val="footer"/>
    <w:basedOn w:val="a"/>
    <w:link w:val="a9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1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D38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38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D38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3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1667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1A7C"/>
  </w:style>
  <w:style w:type="paragraph" w:styleId="a8">
    <w:name w:val="footer"/>
    <w:basedOn w:val="a"/>
    <w:link w:val="a9"/>
    <w:uiPriority w:val="99"/>
    <w:unhideWhenUsed/>
    <w:rsid w:val="00561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316934FA6E6D2D11630628B8616DA5873EDA0670ED48AD56D09D86FA0i3m7H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0A033-EC5E-4B0E-8B00-00947AA2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1771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Bondarenko_NA</dc:creator>
  <cp:lastModifiedBy>Селюкова Надежда Николаевна</cp:lastModifiedBy>
  <cp:revision>7</cp:revision>
  <cp:lastPrinted>2017-10-27T09:47:00Z</cp:lastPrinted>
  <dcterms:created xsi:type="dcterms:W3CDTF">2017-10-27T08:55:00Z</dcterms:created>
  <dcterms:modified xsi:type="dcterms:W3CDTF">2017-10-27T09:48:00Z</dcterms:modified>
</cp:coreProperties>
</file>